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A9AA" w14:textId="0A5E7E9D" w:rsidR="00FD6A9D" w:rsidRDefault="000B4E87">
      <w:r>
        <w:t xml:space="preserve">Family Dispute Resolution (FDR) Process </w:t>
      </w:r>
    </w:p>
    <w:p w14:paraId="4B4F22CF" w14:textId="35F73EF5" w:rsidR="000B4E87" w:rsidRDefault="000B4E87"/>
    <w:p w14:paraId="6DEED0A3" w14:textId="77777777" w:rsidR="00926725" w:rsidRPr="00926725" w:rsidRDefault="00926725" w:rsidP="00926725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926725">
        <w:rPr>
          <w:b/>
          <w:bCs/>
          <w:i/>
          <w:iCs/>
        </w:rPr>
        <w:t>Pre-Mediation Intake and Assessment</w:t>
      </w:r>
    </w:p>
    <w:p w14:paraId="43943F48" w14:textId="7DE5A4C3" w:rsidR="000B4E87" w:rsidRDefault="000B4E87" w:rsidP="00926725">
      <w:pPr>
        <w:pStyle w:val="ListParagraph"/>
        <w:numPr>
          <w:ilvl w:val="1"/>
          <w:numId w:val="1"/>
        </w:numPr>
      </w:pPr>
      <w:r>
        <w:t xml:space="preserve">Initiating party (party a) has a pre-mediation intake and assessment appointment </w:t>
      </w:r>
    </w:p>
    <w:p w14:paraId="11A62B92" w14:textId="22B3AF0F" w:rsidR="000B4E87" w:rsidRDefault="000B4E87" w:rsidP="00926725">
      <w:pPr>
        <w:pStyle w:val="ListParagraph"/>
        <w:numPr>
          <w:ilvl w:val="1"/>
          <w:numId w:val="1"/>
        </w:numPr>
      </w:pPr>
      <w:r>
        <w:t xml:space="preserve">Bendigo Mediation formally invite Party B to participate in FDR </w:t>
      </w:r>
    </w:p>
    <w:p w14:paraId="624FA2D8" w14:textId="5EB3F61C" w:rsidR="000B4E87" w:rsidRDefault="000B4E87" w:rsidP="00926725">
      <w:pPr>
        <w:pStyle w:val="ListParagraph"/>
        <w:numPr>
          <w:ilvl w:val="2"/>
          <w:numId w:val="1"/>
        </w:numPr>
      </w:pPr>
      <w:r>
        <w:t xml:space="preserve">If Party B refuses the invitation, a section 60i certificate can be issued to Party A if requested.  </w:t>
      </w:r>
    </w:p>
    <w:p w14:paraId="428900F7" w14:textId="3FDB7AC9" w:rsidR="000B4E87" w:rsidRDefault="000B4E87" w:rsidP="00926725">
      <w:pPr>
        <w:pStyle w:val="ListParagraph"/>
        <w:numPr>
          <w:ilvl w:val="2"/>
          <w:numId w:val="1"/>
        </w:numPr>
      </w:pPr>
      <w:r>
        <w:t xml:space="preserve">If Party B agrees to participate in </w:t>
      </w:r>
      <w:proofErr w:type="gramStart"/>
      <w:r>
        <w:t>FDR</w:t>
      </w:r>
      <w:proofErr w:type="gramEnd"/>
      <w:r>
        <w:t xml:space="preserve"> they also book in for a pre-mediation intake and assessment session.  </w:t>
      </w:r>
    </w:p>
    <w:p w14:paraId="620235BA" w14:textId="77777777" w:rsidR="00926725" w:rsidRDefault="00926725" w:rsidP="00926725">
      <w:pPr>
        <w:pStyle w:val="ListParagraph"/>
        <w:ind w:left="2160"/>
      </w:pPr>
    </w:p>
    <w:p w14:paraId="407E7A36" w14:textId="538D1954" w:rsidR="000B4E87" w:rsidRDefault="000B4E87" w:rsidP="000B4E87">
      <w:pPr>
        <w:pStyle w:val="ListParagraph"/>
        <w:numPr>
          <w:ilvl w:val="0"/>
          <w:numId w:val="1"/>
        </w:numPr>
      </w:pPr>
      <w:r>
        <w:t xml:space="preserve">If the FDRP assesses that mediation is appropriate, a joint mediation session will be booked with both parties.  </w:t>
      </w:r>
    </w:p>
    <w:p w14:paraId="67117AB6" w14:textId="09D41011" w:rsidR="000B4E87" w:rsidRDefault="000B4E87" w:rsidP="000B4E87">
      <w:pPr>
        <w:pStyle w:val="ListParagraph"/>
        <w:numPr>
          <w:ilvl w:val="0"/>
          <w:numId w:val="1"/>
        </w:numPr>
      </w:pPr>
      <w:r>
        <w:t xml:space="preserve">If the FDRP assess that mediation is not appropriate based on Sub Reg 25, a section 60i certificate will be issued to both parties.  </w:t>
      </w:r>
    </w:p>
    <w:p w14:paraId="27791A71" w14:textId="77777777" w:rsidR="00926725" w:rsidRDefault="00926725" w:rsidP="00926725">
      <w:pPr>
        <w:pStyle w:val="ListParagraph"/>
      </w:pPr>
    </w:p>
    <w:p w14:paraId="4D003B0A" w14:textId="283FEEDA" w:rsidR="000B4E87" w:rsidRPr="00926725" w:rsidRDefault="000B4E87" w:rsidP="000B4E87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926725">
        <w:rPr>
          <w:b/>
          <w:bCs/>
          <w:i/>
          <w:iCs/>
        </w:rPr>
        <w:t xml:space="preserve">Joint Session: </w:t>
      </w:r>
    </w:p>
    <w:p w14:paraId="37BAFACF" w14:textId="5D0B7AF9" w:rsidR="000B4E87" w:rsidRDefault="000B4E87" w:rsidP="000B4E87">
      <w:pPr>
        <w:pStyle w:val="ListParagraph"/>
        <w:numPr>
          <w:ilvl w:val="1"/>
          <w:numId w:val="1"/>
        </w:numPr>
      </w:pPr>
      <w:r>
        <w:t>All agreements reached will be documented in a parenting plan</w:t>
      </w:r>
      <w:r w:rsidR="00926725">
        <w:t xml:space="preserve"> and prepared for signing. </w:t>
      </w:r>
    </w:p>
    <w:p w14:paraId="5259A162" w14:textId="7F6535F4" w:rsidR="000B4E87" w:rsidRDefault="000B4E87" w:rsidP="000B4E87">
      <w:pPr>
        <w:pStyle w:val="ListParagraph"/>
        <w:numPr>
          <w:ilvl w:val="1"/>
          <w:numId w:val="1"/>
        </w:numPr>
      </w:pPr>
      <w:r>
        <w:t>If agreements have not been reached, the proposals will be documented and provide to the parties.  The parties can seek further professional advi</w:t>
      </w:r>
      <w:r w:rsidR="00926725">
        <w:t>c</w:t>
      </w:r>
      <w:r>
        <w:t xml:space="preserve">e from their lawyer and other professional advisors. </w:t>
      </w:r>
    </w:p>
    <w:p w14:paraId="51C2B247" w14:textId="0D8EFE72" w:rsidR="000B4E87" w:rsidRDefault="00926725" w:rsidP="000B4E87">
      <w:pPr>
        <w:pStyle w:val="ListParagraph"/>
        <w:numPr>
          <w:ilvl w:val="1"/>
          <w:numId w:val="1"/>
        </w:numPr>
      </w:pPr>
      <w:r>
        <w:t xml:space="preserve">Additional FDR time may be booked to finalise agreements </w:t>
      </w:r>
    </w:p>
    <w:p w14:paraId="41C405F9" w14:textId="7824F6AA" w:rsidR="00926725" w:rsidRDefault="00926725" w:rsidP="000B4E87">
      <w:pPr>
        <w:pStyle w:val="ListParagraph"/>
        <w:numPr>
          <w:ilvl w:val="1"/>
          <w:numId w:val="1"/>
        </w:numPr>
      </w:pPr>
      <w:r>
        <w:t xml:space="preserve">If additional FDR is not booked a section 60i can be issued if requested by either party.  </w:t>
      </w:r>
    </w:p>
    <w:sectPr w:rsidR="00926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A0B4F"/>
    <w:multiLevelType w:val="hybridMultilevel"/>
    <w:tmpl w:val="70864C92"/>
    <w:lvl w:ilvl="0" w:tplc="9CF4E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625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87"/>
    <w:rsid w:val="000B4E87"/>
    <w:rsid w:val="003A4AA8"/>
    <w:rsid w:val="004042D8"/>
    <w:rsid w:val="00926725"/>
    <w:rsid w:val="00A6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BC7E1"/>
  <w15:chartTrackingRefBased/>
  <w15:docId w15:val="{5FFAC228-113A-4CC9-A37D-FAFCD409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2022-09-19T01:34:00Z</dcterms:created>
  <dcterms:modified xsi:type="dcterms:W3CDTF">2022-09-19T01:42:00Z</dcterms:modified>
</cp:coreProperties>
</file>